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0D" w:rsidRPr="003A540D" w:rsidRDefault="003A540D" w:rsidP="003A540D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  <w:r w:rsidRPr="003A540D">
        <w:rPr>
          <w:rFonts w:ascii="Times New Roman" w:hAnsi="Times New Roman" w:cs="Times New Roman"/>
          <w:sz w:val="36"/>
          <w:szCs w:val="36"/>
        </w:rPr>
        <w:t xml:space="preserve">Nursing </w:t>
      </w:r>
      <w:r w:rsidR="003F6E63">
        <w:rPr>
          <w:rFonts w:ascii="Times New Roman" w:hAnsi="Times New Roman" w:cs="Times New Roman"/>
          <w:sz w:val="36"/>
          <w:szCs w:val="36"/>
        </w:rPr>
        <w:t>Student Clinical Rotations</w:t>
      </w:r>
    </w:p>
    <w:p w:rsidR="00E34FFC" w:rsidRDefault="00E34FFC" w:rsidP="003A540D">
      <w:pPr>
        <w:jc w:val="center"/>
        <w:rPr>
          <w:rFonts w:ascii="Times New Roman" w:hAnsi="Times New Roman" w:cs="Times New Roman"/>
        </w:rPr>
      </w:pPr>
    </w:p>
    <w:p w:rsidR="003A540D" w:rsidRDefault="003A540D" w:rsidP="003A540D">
      <w:pPr>
        <w:rPr>
          <w:rFonts w:ascii="Times New Roman" w:hAnsi="Times New Roman" w:cs="Times New Roman"/>
        </w:rPr>
      </w:pPr>
      <w:r w:rsidRPr="003A540D">
        <w:rPr>
          <w:rFonts w:ascii="Times New Roman" w:hAnsi="Times New Roman" w:cs="Times New Roman"/>
          <w:b/>
          <w:u w:val="single"/>
        </w:rPr>
        <w:t>Purpose</w:t>
      </w:r>
      <w:r>
        <w:rPr>
          <w:rFonts w:ascii="Times New Roman" w:hAnsi="Times New Roman" w:cs="Times New Roman"/>
        </w:rPr>
        <w:t xml:space="preserve">: To standardize the process in which potential </w:t>
      </w:r>
      <w:r w:rsidR="003F6E63">
        <w:rPr>
          <w:rFonts w:ascii="Times New Roman" w:hAnsi="Times New Roman" w:cs="Times New Roman"/>
        </w:rPr>
        <w:t>nursing students</w:t>
      </w:r>
      <w:r>
        <w:rPr>
          <w:rFonts w:ascii="Times New Roman" w:hAnsi="Times New Roman" w:cs="Times New Roman"/>
        </w:rPr>
        <w:t xml:space="preserve"> navigate Southwest General Health Center</w:t>
      </w:r>
      <w:r w:rsidR="009B6F02">
        <w:rPr>
          <w:rFonts w:ascii="Times New Roman" w:hAnsi="Times New Roman" w:cs="Times New Roman"/>
        </w:rPr>
        <w:t xml:space="preserve"> (SWGHC)</w:t>
      </w:r>
      <w:r w:rsidR="003F6E63">
        <w:rPr>
          <w:rFonts w:ascii="Times New Roman" w:hAnsi="Times New Roman" w:cs="Times New Roman"/>
        </w:rPr>
        <w:t xml:space="preserve"> in pursuit of clinical rotation </w:t>
      </w:r>
      <w:r>
        <w:rPr>
          <w:rFonts w:ascii="Times New Roman" w:hAnsi="Times New Roman" w:cs="Times New Roman"/>
        </w:rPr>
        <w:t>placement.</w:t>
      </w:r>
    </w:p>
    <w:p w:rsidR="005A184A" w:rsidRDefault="005A184A" w:rsidP="003A540D">
      <w:pPr>
        <w:rPr>
          <w:rFonts w:ascii="Times New Roman" w:hAnsi="Times New Roman" w:cs="Times New Roman"/>
        </w:rPr>
      </w:pPr>
    </w:p>
    <w:p w:rsidR="005A184A" w:rsidRDefault="00D37576" w:rsidP="003A540D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mc:AlternateContent>
          <mc:Choice Requires="wpc">
            <w:drawing>
              <wp:inline distT="0" distB="0" distL="0" distR="0">
                <wp:extent cx="6393180" cy="5771692"/>
                <wp:effectExtent l="0" t="0" r="7620" b="0"/>
                <wp:docPr id="20" name="Canvas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8" name="Flowchart: Alternate Process 28"/>
                        <wps:cNvSpPr/>
                        <wps:spPr>
                          <a:xfrm>
                            <a:off x="1986856" y="116964"/>
                            <a:ext cx="2560319" cy="614477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7576" w:rsidRPr="00D37576" w:rsidRDefault="00D37576" w:rsidP="00D375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375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Schools complete information in ACEMAPP, which is routed to SWGHC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37576">
                                <w:rPr>
                                  <w:rFonts w:ascii="Times New Roman" w:hAnsi="Times New Roman" w:cs="Times New Roman"/>
                                  <w:i/>
                                  <w:sz w:val="18"/>
                                  <w:szCs w:val="18"/>
                                </w:rPr>
                                <w:t xml:space="preserve">(should be completed 2 months prior to </w:t>
                              </w:r>
                              <w:proofErr w:type="gramStart"/>
                              <w:r w:rsidRPr="00D37576">
                                <w:rPr>
                                  <w:rFonts w:ascii="Times New Roman" w:hAnsi="Times New Roman" w:cs="Times New Roman"/>
                                  <w:i/>
                                  <w:sz w:val="18"/>
                                  <w:szCs w:val="18"/>
                                </w:rPr>
                                <w:t>anticipate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18"/>
                                  <w:szCs w:val="18"/>
                                </w:rPr>
                                <w:t>d</w:t>
                              </w:r>
                              <w:proofErr w:type="gramEnd"/>
                              <w:r w:rsidRPr="00D37576">
                                <w:rPr>
                                  <w:rFonts w:ascii="Times New Roman" w:hAnsi="Times New Roman" w:cs="Times New Roman"/>
                                  <w:i/>
                                  <w:sz w:val="18"/>
                                  <w:szCs w:val="18"/>
                                </w:rPr>
                                <w:t xml:space="preserve"> start date).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lowchart: Alternate Process 30"/>
                        <wps:cNvSpPr/>
                        <wps:spPr>
                          <a:xfrm>
                            <a:off x="2362636" y="990822"/>
                            <a:ext cx="1822193" cy="614045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7576" w:rsidRPr="00D37576" w:rsidRDefault="00D37576" w:rsidP="00D3757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37576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NEPD Associate accesses ACEMAPP and reviews information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Straight Arrow Connector 31"/>
                        <wps:cNvCnPr>
                          <a:stCxn id="28" idx="2"/>
                          <a:endCxn id="30" idx="0"/>
                        </wps:cNvCnPr>
                        <wps:spPr>
                          <a:xfrm>
                            <a:off x="3267016" y="731441"/>
                            <a:ext cx="6717" cy="25938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Flowchart: Alternate Process 32"/>
                        <wps:cNvSpPr/>
                        <wps:spPr>
                          <a:xfrm>
                            <a:off x="4532545" y="999037"/>
                            <a:ext cx="1821815" cy="61341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7576" w:rsidRDefault="00D37576" w:rsidP="00D3757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Denied placement.</w:t>
                              </w:r>
                            </w:p>
                            <w:p w:rsidR="00D37576" w:rsidRPr="00D37576" w:rsidRDefault="00D37576" w:rsidP="00D3757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eastAsia="Calibri"/>
                                  <w:i/>
                                  <w:sz w:val="18"/>
                                  <w:szCs w:val="18"/>
                                </w:rPr>
                                <w:t>Based on no availability of clinical placement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Straight Arrow Connector 33"/>
                        <wps:cNvCnPr>
                          <a:stCxn id="30" idx="3"/>
                          <a:endCxn id="32" idx="1"/>
                        </wps:cNvCnPr>
                        <wps:spPr>
                          <a:xfrm>
                            <a:off x="4184829" y="1297845"/>
                            <a:ext cx="347716" cy="789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Flowchart: Alternate Process 34"/>
                        <wps:cNvSpPr/>
                        <wps:spPr>
                          <a:xfrm>
                            <a:off x="201946" y="994876"/>
                            <a:ext cx="1821815" cy="612775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7576" w:rsidRDefault="00D37576" w:rsidP="00D37576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Approved placement.</w:t>
                              </w:r>
                            </w:p>
                            <w:p w:rsidR="00D37576" w:rsidRDefault="00D37576" w:rsidP="00D37576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Based on availability of clinical placement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Straight Arrow Connector 35"/>
                        <wps:cNvCnPr>
                          <a:stCxn id="30" idx="1"/>
                          <a:endCxn id="34" idx="3"/>
                        </wps:cNvCnPr>
                        <wps:spPr>
                          <a:xfrm flipH="1">
                            <a:off x="2023761" y="1297845"/>
                            <a:ext cx="338875" cy="341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6" name="Flowchart: Alternate Process 36"/>
                        <wps:cNvSpPr/>
                        <wps:spPr>
                          <a:xfrm>
                            <a:off x="1923898" y="1928057"/>
                            <a:ext cx="2783190" cy="866349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79B4" w:rsidRPr="00E12BCA" w:rsidRDefault="00A779B4" w:rsidP="00A779B4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rPr>
                                  <w:rFonts w:eastAsia="Calibri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E12BCA">
                                <w:rPr>
                                  <w:rFonts w:eastAsia="Calibri"/>
                                  <w:sz w:val="18"/>
                                  <w:szCs w:val="18"/>
                                  <w:u w:val="single"/>
                                </w:rPr>
                                <w:t>NEPD Associate to:</w:t>
                              </w:r>
                            </w:p>
                            <w:p w:rsidR="00A779B4" w:rsidRDefault="00A779B4" w:rsidP="00A779B4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- Verified &amp; submitted ACEMAPP roster to IT for confirmation of access for students</w:t>
                              </w:r>
                            </w:p>
                            <w:p w:rsidR="00A779B4" w:rsidRDefault="00A779B4" w:rsidP="00A779B4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- Booked computer room for clinical orientation</w:t>
                              </w:r>
                            </w:p>
                            <w:p w:rsidR="00A779B4" w:rsidRDefault="00A779B4" w:rsidP="00A779B4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- Provide Informational IT guide to students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Flowchart: Alternate Process 37"/>
                        <wps:cNvSpPr/>
                        <wps:spPr>
                          <a:xfrm>
                            <a:off x="1696720" y="3025334"/>
                            <a:ext cx="3012312" cy="1577146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79B4" w:rsidRPr="000B7726" w:rsidRDefault="000B7726" w:rsidP="00A779B4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rPr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0B7726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>Clinical Instructor:</w:t>
                              </w:r>
                            </w:p>
                            <w:p w:rsidR="000B7726" w:rsidRPr="000B7726" w:rsidRDefault="000B7726" w:rsidP="00A779B4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B7726">
                                <w:rPr>
                                  <w:sz w:val="18"/>
                                  <w:szCs w:val="18"/>
                                </w:rPr>
                                <w:t>-Complete orientation on-line</w:t>
                              </w:r>
                            </w:p>
                            <w:p w:rsidR="000B7726" w:rsidRPr="000B7726" w:rsidRDefault="000B7726" w:rsidP="00A779B4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B7726">
                                <w:rPr>
                                  <w:sz w:val="18"/>
                                  <w:szCs w:val="18"/>
                                </w:rPr>
                                <w:t>-Prior to start of rotation, review 2021 New Instructor Medication/ECG Exam schedule, call x8041 to schedule your appointment for testing.</w:t>
                              </w:r>
                            </w:p>
                            <w:p w:rsidR="000B7726" w:rsidRPr="000B7726" w:rsidRDefault="000B7726" w:rsidP="00A779B4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B7726">
                                <w:rPr>
                                  <w:sz w:val="18"/>
                                  <w:szCs w:val="18"/>
                                </w:rPr>
                                <w:t>-Complete student clinical orientation</w:t>
                              </w:r>
                            </w:p>
                            <w:p w:rsidR="000B7726" w:rsidRPr="000B7726" w:rsidRDefault="000B7726" w:rsidP="000B7726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B7726">
                                <w:rPr>
                                  <w:sz w:val="18"/>
                                  <w:szCs w:val="18"/>
                                </w:rPr>
                                <w:t>-Remedy any identified un-cosigned medication</w:t>
                              </w:r>
                            </w:p>
                            <w:p w:rsidR="000B7726" w:rsidRPr="000B7726" w:rsidRDefault="000B7726" w:rsidP="00A779B4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B7726">
                                <w:rPr>
                                  <w:sz w:val="18"/>
                                  <w:szCs w:val="18"/>
                                </w:rPr>
                                <w:t>-At the end of the student rotations, return student badges to Human Resources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Elbow Connector 38"/>
                        <wps:cNvCnPr>
                          <a:stCxn id="34" idx="2"/>
                          <a:endCxn id="36" idx="1"/>
                        </wps:cNvCnPr>
                        <wps:spPr>
                          <a:xfrm rot="16200000" flipH="1">
                            <a:off x="1141596" y="1578858"/>
                            <a:ext cx="753558" cy="811044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Arrow Connector 39"/>
                        <wps:cNvCnPr/>
                        <wps:spPr>
                          <a:xfrm flipH="1">
                            <a:off x="3187637" y="2783840"/>
                            <a:ext cx="7683" cy="2566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0" o:spid="_x0000_s1026" editas="canvas" style="width:503.4pt;height:454.45pt;mso-position-horizontal-relative:char;mso-position-vertical-relative:line" coordsize="63931,5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931;height:57715;visibility:visible;mso-wrap-style:square">
                  <v:fill o:detectmouseclick="t"/>
                  <v:path o:connecttype="non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28" o:spid="_x0000_s1028" type="#_x0000_t176" style="position:absolute;left:19868;top:1169;width:25603;height:6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" fillcolor="white [3201]" strokecolor="#70ad47 [3209]" strokeweight="1pt">
                  <v:textbox>
                    <w:txbxContent>
                      <w:p w:rsidR="00D37576" w:rsidRPr="00D37576" w:rsidRDefault="00D37576" w:rsidP="00D37576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375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Schools complete information in ACEMAPP, which is routed to SWGHC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D37576">
                          <w:rPr>
                            <w:rFonts w:ascii="Times New Roman" w:hAnsi="Times New Roman" w:cs="Times New Roman"/>
                            <w:i/>
                            <w:sz w:val="18"/>
                            <w:szCs w:val="18"/>
                          </w:rPr>
                          <w:t xml:space="preserve">(should be completed 2 months prior to </w:t>
                        </w:r>
                        <w:proofErr w:type="gramStart"/>
                        <w:r w:rsidRPr="00D37576">
                          <w:rPr>
                            <w:rFonts w:ascii="Times New Roman" w:hAnsi="Times New Roman" w:cs="Times New Roman"/>
                            <w:i/>
                            <w:sz w:val="18"/>
                            <w:szCs w:val="18"/>
                          </w:rPr>
                          <w:t>anticipate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18"/>
                            <w:szCs w:val="18"/>
                          </w:rPr>
                          <w:t>d</w:t>
                        </w:r>
                        <w:proofErr w:type="gramEnd"/>
                        <w:r w:rsidRPr="00D37576">
                          <w:rPr>
                            <w:rFonts w:ascii="Times New Roman" w:hAnsi="Times New Roman" w:cs="Times New Roman"/>
                            <w:i/>
                            <w:sz w:val="18"/>
                            <w:szCs w:val="18"/>
                          </w:rPr>
                          <w:t xml:space="preserve"> start date).</w:t>
                        </w:r>
                      </w:p>
                    </w:txbxContent>
                  </v:textbox>
                </v:shape>
                <v:shape id="Flowchart: Alternate Process 30" o:spid="_x0000_s1029" type="#_x0000_t176" style="position:absolute;left:23626;top:9908;width:18222;height:6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" fillcolor="white [3201]" strokecolor="#70ad47 [3209]" strokeweight="1pt">
                  <v:textbox>
                    <w:txbxContent>
                      <w:p w:rsidR="00D37576" w:rsidRPr="00D37576" w:rsidRDefault="00D37576" w:rsidP="00D37576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37576">
                          <w:rPr>
                            <w:rFonts w:eastAsia="Calibri"/>
                            <w:sz w:val="18"/>
                            <w:szCs w:val="18"/>
                          </w:rPr>
                          <w:t>NEPD Associate accesses ACEMAPP and reviews information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1" o:spid="_x0000_s1030" type="#_x0000_t32" style="position:absolute;left:32670;top:7314;width:67;height:2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" strokecolor="#70ad47 [3209]" strokeweight=".5pt">
                  <v:stroke endarrow="block" joinstyle="miter"/>
                </v:shape>
                <v:shape id="Flowchart: Alternate Process 32" o:spid="_x0000_s1031" type="#_x0000_t176" style="position:absolute;left:45325;top:9990;width:18218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" fillcolor="white [3201]" strokecolor="#ed7d31 [3205]" strokeweight="1pt">
                  <v:textbox>
                    <w:txbxContent>
                      <w:p w:rsidR="00D37576" w:rsidRDefault="00D37576" w:rsidP="00D3757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Denied placement.</w:t>
                        </w:r>
                      </w:p>
                      <w:p w:rsidR="00D37576" w:rsidRPr="00D37576" w:rsidRDefault="00D37576" w:rsidP="00D3757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rFonts w:eastAsia="Calibri"/>
                            <w:i/>
                            <w:sz w:val="18"/>
                            <w:szCs w:val="18"/>
                          </w:rPr>
                          <w:t>Based on no availability of clinical placement</w:t>
                        </w:r>
                      </w:p>
                    </w:txbxContent>
                  </v:textbox>
                </v:shape>
                <v:shape id="Straight Arrow Connector 33" o:spid="_x0000_s1032" type="#_x0000_t32" style="position:absolute;left:41848;top:12978;width:3477;height: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" strokecolor="#ed7d31 [3205]" strokeweight=".5pt">
                  <v:stroke endarrow="block" joinstyle="miter"/>
                </v:shape>
                <v:shape id="Flowchart: Alternate Process 34" o:spid="_x0000_s1033" type="#_x0000_t176" style="position:absolute;left:2019;top:9948;width:18218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" fillcolor="white [3201]" strokecolor="#70ad47 [3209]" strokeweight="1pt">
                  <v:textbox>
                    <w:txbxContent>
                      <w:p w:rsidR="00D37576" w:rsidRDefault="00D37576" w:rsidP="00D37576"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Approved placement.</w:t>
                        </w:r>
                      </w:p>
                      <w:p w:rsidR="00D37576" w:rsidRDefault="00D37576" w:rsidP="00D37576"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</w:pPr>
                        <w:r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Based on availability of clinical placement</w:t>
                        </w:r>
                      </w:p>
                    </w:txbxContent>
                  </v:textbox>
                </v:shape>
                <v:shape id="Straight Arrow Connector 35" o:spid="_x0000_s1034" type="#_x0000_t32" style="position:absolute;left:20237;top:12978;width:3389;height: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" filled="t" fillcolor="white [3201]" strokecolor="#70ad47 [3209]" strokeweight="1pt">
                  <v:stroke endarrow="block" joinstyle="miter"/>
                </v:shape>
                <v:shape id="Flowchart: Alternate Process 36" o:spid="_x0000_s1035" type="#_x0000_t176" style="position:absolute;left:19238;top:19280;width:27832;height:8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" fillcolor="white [3201]" strokecolor="#70ad47 [3209]" strokeweight="1pt">
                  <v:textbox>
                    <w:txbxContent>
                      <w:p w:rsidR="00A779B4" w:rsidRPr="00E12BCA" w:rsidRDefault="00A779B4" w:rsidP="00A779B4">
                        <w:pPr>
                          <w:pStyle w:val="NormalWeb"/>
                          <w:spacing w:before="0" w:beforeAutospacing="0" w:after="0" w:afterAutospacing="0" w:line="252" w:lineRule="auto"/>
                          <w:rPr>
                            <w:rFonts w:eastAsia="Calibri"/>
                            <w:sz w:val="18"/>
                            <w:szCs w:val="18"/>
                            <w:u w:val="single"/>
                          </w:rPr>
                        </w:pPr>
                        <w:r w:rsidRPr="00E12BCA">
                          <w:rPr>
                            <w:rFonts w:eastAsia="Calibri"/>
                            <w:sz w:val="18"/>
                            <w:szCs w:val="18"/>
                            <w:u w:val="single"/>
                          </w:rPr>
                          <w:t>NEPD Associate to:</w:t>
                        </w:r>
                      </w:p>
                      <w:p w:rsidR="00A779B4" w:rsidRDefault="00A779B4" w:rsidP="00A779B4">
                        <w:pPr>
                          <w:pStyle w:val="NormalWeb"/>
                          <w:spacing w:before="0" w:beforeAutospacing="0" w:after="0" w:afterAutospacing="0" w:line="252" w:lineRule="auto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- Verified &amp; submitted ACEMAPP roster to IT for confirmation of access for students</w:t>
                        </w:r>
                      </w:p>
                      <w:p w:rsidR="00A779B4" w:rsidRDefault="00A779B4" w:rsidP="00A779B4">
                        <w:pPr>
                          <w:pStyle w:val="NormalWeb"/>
                          <w:spacing w:before="0" w:beforeAutospacing="0" w:after="0" w:afterAutospacing="0" w:line="252" w:lineRule="auto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- Booked computer room for clinical orientation</w:t>
                        </w:r>
                      </w:p>
                      <w:p w:rsidR="00A779B4" w:rsidRDefault="00A779B4" w:rsidP="00A779B4">
                        <w:pPr>
                          <w:pStyle w:val="NormalWeb"/>
                          <w:spacing w:before="0" w:beforeAutospacing="0" w:after="0" w:afterAutospacing="0" w:line="252" w:lineRule="auto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- Provide Informational IT guide to students</w:t>
                        </w:r>
                      </w:p>
                    </w:txbxContent>
                  </v:textbox>
                </v:shape>
                <v:shape id="Flowchart: Alternate Process 37" o:spid="_x0000_s1036" type="#_x0000_t176" style="position:absolute;left:16967;top:30253;width:30123;height:15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" fillcolor="white [3201]" strokecolor="#70ad47 [3209]" strokeweight="1pt">
                  <v:textbox>
                    <w:txbxContent>
                      <w:p w:rsidR="00A779B4" w:rsidRPr="000B7726" w:rsidRDefault="000B7726" w:rsidP="00A779B4">
                        <w:pPr>
                          <w:pStyle w:val="NormalWeb"/>
                          <w:spacing w:before="0" w:beforeAutospacing="0" w:after="0" w:afterAutospacing="0" w:line="252" w:lineRule="auto"/>
                          <w:rPr>
                            <w:sz w:val="18"/>
                            <w:szCs w:val="18"/>
                            <w:u w:val="single"/>
                          </w:rPr>
                        </w:pPr>
                        <w:r w:rsidRPr="000B7726">
                          <w:rPr>
                            <w:sz w:val="18"/>
                            <w:szCs w:val="18"/>
                            <w:u w:val="single"/>
                          </w:rPr>
                          <w:t>Clinical Instructor:</w:t>
                        </w:r>
                      </w:p>
                      <w:p w:rsidR="000B7726" w:rsidRPr="000B7726" w:rsidRDefault="000B7726" w:rsidP="00A779B4">
                        <w:pPr>
                          <w:pStyle w:val="NormalWeb"/>
                          <w:spacing w:before="0" w:beforeAutospacing="0" w:after="0" w:afterAutospacing="0" w:line="252" w:lineRule="auto"/>
                          <w:rPr>
                            <w:sz w:val="18"/>
                            <w:szCs w:val="18"/>
                          </w:rPr>
                        </w:pPr>
                        <w:r w:rsidRPr="000B7726">
                          <w:rPr>
                            <w:sz w:val="18"/>
                            <w:szCs w:val="18"/>
                          </w:rPr>
                          <w:t>-Complete orientation on-line</w:t>
                        </w:r>
                      </w:p>
                      <w:p w:rsidR="000B7726" w:rsidRPr="000B7726" w:rsidRDefault="000B7726" w:rsidP="00A779B4">
                        <w:pPr>
                          <w:pStyle w:val="NormalWeb"/>
                          <w:spacing w:before="0" w:beforeAutospacing="0" w:after="0" w:afterAutospacing="0" w:line="252" w:lineRule="auto"/>
                          <w:rPr>
                            <w:sz w:val="18"/>
                            <w:szCs w:val="18"/>
                          </w:rPr>
                        </w:pPr>
                        <w:r w:rsidRPr="000B7726">
                          <w:rPr>
                            <w:sz w:val="18"/>
                            <w:szCs w:val="18"/>
                          </w:rPr>
                          <w:t>-Prior to start of rotation, review 2021 New Instructor Medication/ECG Exam schedule, call x8041 to schedule your appointment for testing.</w:t>
                        </w:r>
                      </w:p>
                      <w:p w:rsidR="000B7726" w:rsidRPr="000B7726" w:rsidRDefault="000B7726" w:rsidP="00A779B4">
                        <w:pPr>
                          <w:pStyle w:val="NormalWeb"/>
                          <w:spacing w:before="0" w:beforeAutospacing="0" w:after="0" w:afterAutospacing="0" w:line="252" w:lineRule="auto"/>
                          <w:rPr>
                            <w:sz w:val="18"/>
                            <w:szCs w:val="18"/>
                          </w:rPr>
                        </w:pPr>
                        <w:r w:rsidRPr="000B7726">
                          <w:rPr>
                            <w:sz w:val="18"/>
                            <w:szCs w:val="18"/>
                          </w:rPr>
                          <w:t>-Complete student clinical orientation</w:t>
                        </w:r>
                      </w:p>
                      <w:p w:rsidR="000B7726" w:rsidRPr="000B7726" w:rsidRDefault="000B7726" w:rsidP="000B7726">
                        <w:pPr>
                          <w:pStyle w:val="NormalWeb"/>
                          <w:spacing w:before="0" w:beforeAutospacing="0" w:after="0" w:afterAutospacing="0" w:line="252" w:lineRule="auto"/>
                          <w:rPr>
                            <w:sz w:val="18"/>
                            <w:szCs w:val="18"/>
                          </w:rPr>
                        </w:pPr>
                        <w:r w:rsidRPr="000B7726">
                          <w:rPr>
                            <w:sz w:val="18"/>
                            <w:szCs w:val="18"/>
                          </w:rPr>
                          <w:t>-Remedy any identified un-cosigned medication</w:t>
                        </w:r>
                      </w:p>
                      <w:p w:rsidR="000B7726" w:rsidRPr="000B7726" w:rsidRDefault="000B7726" w:rsidP="00A779B4">
                        <w:pPr>
                          <w:pStyle w:val="NormalWeb"/>
                          <w:spacing w:before="0" w:beforeAutospacing="0" w:after="0" w:afterAutospacing="0" w:line="252" w:lineRule="auto"/>
                          <w:rPr>
                            <w:sz w:val="18"/>
                            <w:szCs w:val="18"/>
                          </w:rPr>
                        </w:pPr>
                        <w:r w:rsidRPr="000B7726">
                          <w:rPr>
                            <w:sz w:val="18"/>
                            <w:szCs w:val="18"/>
                          </w:rPr>
                          <w:t>-At the end of the student rotations, return student badges to Human Resources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38" o:spid="_x0000_s1037" type="#_x0000_t33" style="position:absolute;left:11415;top:15789;width:7535;height:811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" strokecolor="#70ad47 [3209]" strokeweight=".5pt">
                  <v:stroke endarrow="block"/>
                </v:shape>
                <v:shape id="Straight Arrow Connector 39" o:spid="_x0000_s1038" type="#_x0000_t32" style="position:absolute;left:31876;top:27838;width:77;height:25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" strokecolor="#70ad47 [3209]" strokeweight=".5pt">
                  <v:stroke endarrow="block" joinstyle="miter"/>
                </v:shape>
                <w10:anchorlock/>
              </v:group>
            </w:pict>
          </mc:Fallback>
        </mc:AlternateContent>
      </w:r>
      <w:bookmarkEnd w:id="0"/>
    </w:p>
    <w:p w:rsidR="005A184A" w:rsidRDefault="005A184A" w:rsidP="003A540D">
      <w:pPr>
        <w:rPr>
          <w:rFonts w:ascii="Times New Roman" w:hAnsi="Times New Roman" w:cs="Times New Roman"/>
        </w:rPr>
      </w:pPr>
    </w:p>
    <w:p w:rsidR="003A540D" w:rsidRPr="003A540D" w:rsidRDefault="003A540D" w:rsidP="003A540D">
      <w:pPr>
        <w:rPr>
          <w:rFonts w:ascii="Times New Roman" w:hAnsi="Times New Roman" w:cs="Times New Roman"/>
        </w:rPr>
      </w:pPr>
    </w:p>
    <w:sectPr w:rsidR="003A540D" w:rsidRPr="003A54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18A" w:rsidRDefault="0003718A" w:rsidP="003A540D">
      <w:pPr>
        <w:spacing w:after="0" w:line="240" w:lineRule="auto"/>
      </w:pPr>
      <w:r>
        <w:separator/>
      </w:r>
    </w:p>
  </w:endnote>
  <w:endnote w:type="continuationSeparator" w:id="0">
    <w:p w:rsidR="0003718A" w:rsidRDefault="0003718A" w:rsidP="003A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755687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FA6" w:rsidRPr="00377FA6" w:rsidRDefault="00377FA6">
        <w:pPr>
          <w:pStyle w:val="Footer"/>
          <w:jc w:val="right"/>
          <w:rPr>
            <w:rFonts w:ascii="Times New Roman" w:hAnsi="Times New Roman" w:cs="Times New Roman"/>
          </w:rPr>
        </w:pPr>
        <w:r w:rsidRPr="00377FA6">
          <w:rPr>
            <w:rFonts w:ascii="Times New Roman" w:hAnsi="Times New Roman" w:cs="Times New Roman"/>
          </w:rPr>
          <w:fldChar w:fldCharType="begin"/>
        </w:r>
        <w:r w:rsidRPr="00377FA6">
          <w:rPr>
            <w:rFonts w:ascii="Times New Roman" w:hAnsi="Times New Roman" w:cs="Times New Roman"/>
          </w:rPr>
          <w:instrText xml:space="preserve"> PAGE   \* MERGEFORMAT </w:instrText>
        </w:r>
        <w:r w:rsidRPr="00377FA6">
          <w:rPr>
            <w:rFonts w:ascii="Times New Roman" w:hAnsi="Times New Roman" w:cs="Times New Roman"/>
          </w:rPr>
          <w:fldChar w:fldCharType="separate"/>
        </w:r>
        <w:r w:rsidR="000B7726">
          <w:rPr>
            <w:rFonts w:ascii="Times New Roman" w:hAnsi="Times New Roman" w:cs="Times New Roman"/>
            <w:noProof/>
          </w:rPr>
          <w:t>1</w:t>
        </w:r>
        <w:r w:rsidRPr="00377FA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77FA6" w:rsidRPr="00377FA6" w:rsidRDefault="00E12BCA">
    <w:pPr>
      <w:pStyle w:val="Footer"/>
      <w:rPr>
        <w:rFonts w:ascii="Times New Roman" w:hAnsi="Times New Roman" w:cs="Times New Roman"/>
        <w:color w:val="7F7F7F" w:themeColor="text1" w:themeTint="80"/>
      </w:rPr>
    </w:pPr>
    <w:r>
      <w:rPr>
        <w:rFonts w:ascii="Times New Roman" w:hAnsi="Times New Roman" w:cs="Times New Roman"/>
        <w:color w:val="7F7F7F" w:themeColor="text1" w:themeTint="80"/>
      </w:rPr>
      <w:t>Nursing Student Clinical Rotation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18A" w:rsidRDefault="0003718A" w:rsidP="003A540D">
      <w:pPr>
        <w:spacing w:after="0" w:line="240" w:lineRule="auto"/>
      </w:pPr>
      <w:r>
        <w:separator/>
      </w:r>
    </w:p>
  </w:footnote>
  <w:footnote w:type="continuationSeparator" w:id="0">
    <w:p w:rsidR="0003718A" w:rsidRDefault="0003718A" w:rsidP="003A5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40D" w:rsidRDefault="003A540D" w:rsidP="003A540D">
    <w:pPr>
      <w:pStyle w:val="Title"/>
      <w:jc w:val="center"/>
      <w:rPr>
        <w:rFonts w:ascii="Times New Roman" w:hAnsi="Times New Roman" w:cs="Times New Roman"/>
        <w:b/>
        <w:sz w:val="36"/>
        <w:szCs w:val="36"/>
      </w:rPr>
    </w:pPr>
    <w:r w:rsidRPr="003A540D"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2E03CBAC" wp14:editId="62A94C97">
          <wp:simplePos x="0" y="0"/>
          <wp:positionH relativeFrom="column">
            <wp:posOffset>1923692</wp:posOffset>
          </wp:positionH>
          <wp:positionV relativeFrom="paragraph">
            <wp:posOffset>-181156</wp:posOffset>
          </wp:positionV>
          <wp:extent cx="1888292" cy="41653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15" cy="423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540D" w:rsidRPr="003A540D" w:rsidRDefault="003A540D" w:rsidP="003A540D">
    <w:pPr>
      <w:pStyle w:val="Title"/>
      <w:jc w:val="center"/>
      <w:rPr>
        <w:rFonts w:ascii="Times New Roman" w:hAnsi="Times New Roman" w:cs="Times New Roman"/>
        <w:b/>
        <w:sz w:val="36"/>
        <w:szCs w:val="36"/>
      </w:rPr>
    </w:pPr>
    <w:r w:rsidRPr="003A540D">
      <w:rPr>
        <w:rFonts w:ascii="Times New Roman" w:hAnsi="Times New Roman" w:cs="Times New Roman"/>
        <w:b/>
        <w:sz w:val="36"/>
        <w:szCs w:val="36"/>
      </w:rPr>
      <w:t>Nursing Education &amp; Professional Development</w:t>
    </w:r>
  </w:p>
  <w:p w:rsidR="003A540D" w:rsidRPr="003A540D" w:rsidRDefault="003A540D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61C"/>
    <w:multiLevelType w:val="hybridMultilevel"/>
    <w:tmpl w:val="4A1C8328"/>
    <w:lvl w:ilvl="0" w:tplc="494075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B1026"/>
    <w:multiLevelType w:val="hybridMultilevel"/>
    <w:tmpl w:val="70A0097C"/>
    <w:lvl w:ilvl="0" w:tplc="D56055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E00E5"/>
    <w:multiLevelType w:val="hybridMultilevel"/>
    <w:tmpl w:val="D8A0EFBA"/>
    <w:lvl w:ilvl="0" w:tplc="BDBEB9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A393E"/>
    <w:multiLevelType w:val="hybridMultilevel"/>
    <w:tmpl w:val="17CC3550"/>
    <w:lvl w:ilvl="0" w:tplc="BE1256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45E00"/>
    <w:multiLevelType w:val="hybridMultilevel"/>
    <w:tmpl w:val="F18E5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921BA6"/>
    <w:multiLevelType w:val="hybridMultilevel"/>
    <w:tmpl w:val="69CC3ABE"/>
    <w:lvl w:ilvl="0" w:tplc="52D2936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4275DE"/>
    <w:multiLevelType w:val="hybridMultilevel"/>
    <w:tmpl w:val="7F4E5BF2"/>
    <w:lvl w:ilvl="0" w:tplc="2FFA0D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F3AD2"/>
    <w:multiLevelType w:val="hybridMultilevel"/>
    <w:tmpl w:val="3250B2DA"/>
    <w:lvl w:ilvl="0" w:tplc="CC3827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0D"/>
    <w:rsid w:val="0003718A"/>
    <w:rsid w:val="000509DD"/>
    <w:rsid w:val="00091AB7"/>
    <w:rsid w:val="000B7726"/>
    <w:rsid w:val="000D7932"/>
    <w:rsid w:val="000E2995"/>
    <w:rsid w:val="00101390"/>
    <w:rsid w:val="001C55F2"/>
    <w:rsid w:val="001F7A80"/>
    <w:rsid w:val="00297E02"/>
    <w:rsid w:val="002D5296"/>
    <w:rsid w:val="002E727B"/>
    <w:rsid w:val="002F49C6"/>
    <w:rsid w:val="00377FA6"/>
    <w:rsid w:val="003A540D"/>
    <w:rsid w:val="003B4A31"/>
    <w:rsid w:val="003F6E63"/>
    <w:rsid w:val="005A184A"/>
    <w:rsid w:val="005D0615"/>
    <w:rsid w:val="005D2141"/>
    <w:rsid w:val="006D523B"/>
    <w:rsid w:val="008233EB"/>
    <w:rsid w:val="00916275"/>
    <w:rsid w:val="009B6F02"/>
    <w:rsid w:val="00A779B4"/>
    <w:rsid w:val="00AF07FE"/>
    <w:rsid w:val="00B41581"/>
    <w:rsid w:val="00B47207"/>
    <w:rsid w:val="00BE06DB"/>
    <w:rsid w:val="00D37576"/>
    <w:rsid w:val="00E12BCA"/>
    <w:rsid w:val="00E34FFC"/>
    <w:rsid w:val="00E71E50"/>
    <w:rsid w:val="00F9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93ECF"/>
  <w15:chartTrackingRefBased/>
  <w15:docId w15:val="{9F6C9904-67F0-489B-9EA0-E4E34544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40D"/>
  </w:style>
  <w:style w:type="paragraph" w:styleId="Footer">
    <w:name w:val="footer"/>
    <w:basedOn w:val="Normal"/>
    <w:link w:val="FooterChar"/>
    <w:uiPriority w:val="99"/>
    <w:unhideWhenUsed/>
    <w:rsid w:val="003A5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0D"/>
  </w:style>
  <w:style w:type="paragraph" w:styleId="Title">
    <w:name w:val="Title"/>
    <w:basedOn w:val="Normal"/>
    <w:next w:val="Normal"/>
    <w:link w:val="TitleChar"/>
    <w:uiPriority w:val="10"/>
    <w:qFormat/>
    <w:rsid w:val="003A54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091A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1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General Hospital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Awadallah, Kifah</dc:creator>
  <cp:keywords/>
  <dc:description/>
  <cp:lastModifiedBy>Dunlap, Brigid</cp:lastModifiedBy>
  <cp:revision>3</cp:revision>
  <dcterms:created xsi:type="dcterms:W3CDTF">2021-01-11T16:27:00Z</dcterms:created>
  <dcterms:modified xsi:type="dcterms:W3CDTF">2021-01-11T16:33:00Z</dcterms:modified>
</cp:coreProperties>
</file>